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A0" w:rsidRDefault="007B61A0">
      <w:pPr>
        <w:pStyle w:val="Puesto"/>
        <w:rPr>
          <w:spacing w:val="-6"/>
        </w:rPr>
      </w:pPr>
    </w:p>
    <w:p w:rsidR="00293D35" w:rsidRDefault="001A1F8D">
      <w:pPr>
        <w:pStyle w:val="Puesto"/>
      </w:pPr>
      <w:r>
        <w:rPr>
          <w:spacing w:val="-6"/>
        </w:rPr>
        <w:t>COMPROBANTE</w:t>
      </w:r>
      <w:r>
        <w:rPr>
          <w:spacing w:val="-22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DEPÓSITO</w:t>
      </w:r>
      <w:r>
        <w:rPr>
          <w:spacing w:val="-20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LOS</w:t>
      </w:r>
      <w:r>
        <w:rPr>
          <w:spacing w:val="-20"/>
        </w:rPr>
        <w:t xml:space="preserve"> </w:t>
      </w:r>
      <w:r>
        <w:rPr>
          <w:spacing w:val="-6"/>
        </w:rPr>
        <w:t>DOCUMENTOS</w:t>
      </w:r>
      <w:r>
        <w:rPr>
          <w:spacing w:val="-20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LA</w:t>
      </w:r>
      <w:r>
        <w:rPr>
          <w:spacing w:val="-20"/>
        </w:rPr>
        <w:t xml:space="preserve"> </w:t>
      </w:r>
      <w:r>
        <w:rPr>
          <w:spacing w:val="-6"/>
        </w:rPr>
        <w:t xml:space="preserve">ELECCIÓN </w:t>
      </w:r>
      <w:r>
        <w:rPr>
          <w:spacing w:val="-2"/>
        </w:rPr>
        <w:t>(ARTÍCULO</w:t>
      </w:r>
      <w:r>
        <w:rPr>
          <w:spacing w:val="-20"/>
        </w:rPr>
        <w:t xml:space="preserve"> </w:t>
      </w:r>
      <w:r>
        <w:rPr>
          <w:spacing w:val="-2"/>
        </w:rPr>
        <w:t>6°</w:t>
      </w:r>
      <w:r>
        <w:rPr>
          <w:spacing w:val="-20"/>
        </w:rPr>
        <w:t xml:space="preserve"> </w:t>
      </w:r>
      <w:r>
        <w:rPr>
          <w:spacing w:val="-2"/>
        </w:rPr>
        <w:t>LEY</w:t>
      </w:r>
      <w:r>
        <w:rPr>
          <w:spacing w:val="-20"/>
        </w:rPr>
        <w:t xml:space="preserve"> </w:t>
      </w:r>
      <w:r>
        <w:rPr>
          <w:spacing w:val="-2"/>
        </w:rPr>
        <w:t>19.418)</w:t>
      </w:r>
      <w:bookmarkStart w:id="0" w:name="_GoBack"/>
      <w:bookmarkEnd w:id="0"/>
    </w:p>
    <w:p w:rsidR="00293D35" w:rsidRDefault="00293D35">
      <w:pPr>
        <w:pStyle w:val="Textoindependiente"/>
        <w:rPr>
          <w:rFonts w:ascii="Trebuchet MS"/>
          <w:b/>
          <w:sz w:val="24"/>
        </w:rPr>
      </w:pPr>
    </w:p>
    <w:p w:rsidR="00293D35" w:rsidRDefault="00293D35">
      <w:pPr>
        <w:pStyle w:val="Textoindependiente"/>
        <w:rPr>
          <w:rFonts w:ascii="Trebuchet MS"/>
          <w:b/>
          <w:sz w:val="24"/>
        </w:rPr>
      </w:pPr>
    </w:p>
    <w:p w:rsidR="00293D35" w:rsidRDefault="00293D35">
      <w:pPr>
        <w:pStyle w:val="Textoindependiente"/>
        <w:rPr>
          <w:rFonts w:ascii="Trebuchet MS"/>
          <w:b/>
          <w:sz w:val="24"/>
        </w:rPr>
      </w:pPr>
    </w:p>
    <w:p w:rsidR="00293D35" w:rsidRDefault="00293D35">
      <w:pPr>
        <w:pStyle w:val="Textoindependiente"/>
        <w:spacing w:before="244"/>
        <w:rPr>
          <w:rFonts w:ascii="Trebuchet MS"/>
          <w:b/>
          <w:sz w:val="24"/>
        </w:rPr>
      </w:pPr>
    </w:p>
    <w:p w:rsidR="00293D35" w:rsidRDefault="001A1F8D">
      <w:pPr>
        <w:pStyle w:val="Textoindependiente"/>
        <w:tabs>
          <w:tab w:val="left" w:pos="3932"/>
          <w:tab w:val="left" w:pos="5264"/>
          <w:tab w:val="left" w:pos="7065"/>
          <w:tab w:val="left" w:pos="7294"/>
          <w:tab w:val="left" w:pos="9186"/>
          <w:tab w:val="left" w:pos="9383"/>
          <w:tab w:val="left" w:pos="9680"/>
        </w:tabs>
        <w:spacing w:line="417" w:lineRule="auto"/>
        <w:ind w:left="360" w:right="356"/>
        <w:jc w:val="both"/>
      </w:pPr>
      <w:r>
        <w:t>En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año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la Comisión Electoral establecida con fecha 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de </w:t>
      </w:r>
      <w:r>
        <w:rPr>
          <w:u w:val="single"/>
        </w:rPr>
        <w:tab/>
      </w:r>
      <w:r>
        <w:t xml:space="preserve"> del año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 xml:space="preserve">para velar por el normal desarrollo del proceso eleccionario y cambio de directiva de la Organización Comunitaria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  <w:w w:val="90"/>
        </w:rPr>
        <w:t>,</w:t>
      </w:r>
      <w:r>
        <w:rPr>
          <w:w w:val="90"/>
        </w:rPr>
        <w:t xml:space="preserve"> </w:t>
      </w:r>
      <w:r>
        <w:t>deposita</w:t>
      </w:r>
      <w:r>
        <w:rPr>
          <w:spacing w:val="79"/>
        </w:rPr>
        <w:t xml:space="preserve">   </w:t>
      </w:r>
      <w:r>
        <w:t>en</w:t>
      </w:r>
      <w:r>
        <w:rPr>
          <w:spacing w:val="79"/>
        </w:rPr>
        <w:t xml:space="preserve">   </w:t>
      </w:r>
      <w:r>
        <w:t>la</w:t>
      </w:r>
      <w:r>
        <w:rPr>
          <w:spacing w:val="79"/>
        </w:rPr>
        <w:t xml:space="preserve">   </w:t>
      </w:r>
      <w:r>
        <w:t>Secretaría</w:t>
      </w:r>
      <w:r>
        <w:rPr>
          <w:spacing w:val="79"/>
        </w:rPr>
        <w:t xml:space="preserve">   </w:t>
      </w:r>
      <w:r>
        <w:t>Municipal</w:t>
      </w:r>
      <w:r>
        <w:rPr>
          <w:spacing w:val="78"/>
        </w:rPr>
        <w:t xml:space="preserve">   </w:t>
      </w:r>
      <w:r>
        <w:t>de</w:t>
      </w:r>
      <w:r>
        <w:rPr>
          <w:spacing w:val="79"/>
        </w:rPr>
        <w:t xml:space="preserve">   </w:t>
      </w:r>
      <w:r>
        <w:t>la</w:t>
      </w:r>
      <w:r>
        <w:rPr>
          <w:spacing w:val="79"/>
        </w:rPr>
        <w:t xml:space="preserve">   </w:t>
      </w:r>
      <w:r>
        <w:t>Ilustre</w:t>
      </w:r>
      <w:r>
        <w:rPr>
          <w:spacing w:val="79"/>
        </w:rPr>
        <w:t xml:space="preserve">   </w:t>
      </w:r>
      <w:r>
        <w:t>Municipalidad</w:t>
      </w:r>
      <w:r>
        <w:rPr>
          <w:spacing w:val="79"/>
        </w:rPr>
        <w:t xml:space="preserve">   </w:t>
      </w:r>
      <w:r>
        <w:rPr>
          <w:spacing w:val="-5"/>
        </w:rPr>
        <w:t>de</w:t>
      </w:r>
    </w:p>
    <w:p w:rsidR="00293D35" w:rsidRDefault="001A1F8D">
      <w:pPr>
        <w:pStyle w:val="Textoindependiente"/>
        <w:tabs>
          <w:tab w:val="left" w:pos="4045"/>
        </w:tabs>
        <w:spacing w:before="3"/>
        <w:ind w:left="360"/>
        <w:jc w:val="both"/>
      </w:pP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siguientes</w:t>
      </w:r>
      <w:r>
        <w:rPr>
          <w:spacing w:val="-7"/>
        </w:rPr>
        <w:t xml:space="preserve"> </w:t>
      </w:r>
      <w:r>
        <w:rPr>
          <w:spacing w:val="-4"/>
        </w:rPr>
        <w:t>documentos:</w:t>
      </w:r>
    </w:p>
    <w:p w:rsidR="00293D35" w:rsidRDefault="00293D35">
      <w:pPr>
        <w:pStyle w:val="Textoindependiente"/>
        <w:spacing w:before="145"/>
      </w:pPr>
    </w:p>
    <w:p w:rsidR="00293D35" w:rsidRDefault="001A1F8D">
      <w:pPr>
        <w:pStyle w:val="Textoindependiente"/>
        <w:ind w:left="720"/>
      </w:pPr>
      <w:r>
        <w:rPr>
          <w:rFonts w:ascii="Symbol" w:hAnsi="Symbol"/>
          <w:w w:val="90"/>
          <w:sz w:val="31"/>
        </w:rPr>
        <w:t></w:t>
      </w:r>
      <w:r>
        <w:rPr>
          <w:rFonts w:ascii="Times New Roman" w:hAnsi="Times New Roman"/>
          <w:spacing w:val="46"/>
          <w:w w:val="150"/>
          <w:sz w:val="31"/>
        </w:rPr>
        <w:t xml:space="preserve"> </w:t>
      </w:r>
      <w:r>
        <w:rPr>
          <w:w w:val="90"/>
        </w:rPr>
        <w:t>Acta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elección.</w:t>
      </w:r>
    </w:p>
    <w:p w:rsidR="00293D35" w:rsidRDefault="001A1F8D">
      <w:pPr>
        <w:pStyle w:val="Textoindependiente"/>
        <w:spacing w:before="105"/>
        <w:ind w:left="720"/>
      </w:pPr>
      <w:r>
        <w:rPr>
          <w:rFonts w:ascii="Symbol" w:hAnsi="Symbol"/>
          <w:w w:val="90"/>
          <w:sz w:val="31"/>
        </w:rPr>
        <w:t></w:t>
      </w:r>
      <w:r>
        <w:rPr>
          <w:rFonts w:ascii="Times New Roman" w:hAnsi="Times New Roman"/>
          <w:spacing w:val="78"/>
          <w:w w:val="150"/>
          <w:sz w:val="31"/>
        </w:rPr>
        <w:t xml:space="preserve"> </w:t>
      </w:r>
      <w:r>
        <w:rPr>
          <w:w w:val="90"/>
        </w:rPr>
        <w:t>Registro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socios</w:t>
      </w:r>
      <w:r>
        <w:rPr>
          <w:spacing w:val="-2"/>
          <w:w w:val="90"/>
        </w:rPr>
        <w:t xml:space="preserve"> actualizado.</w:t>
      </w:r>
    </w:p>
    <w:p w:rsidR="00293D35" w:rsidRDefault="001A1F8D">
      <w:pPr>
        <w:pStyle w:val="Textoindependiente"/>
        <w:spacing w:before="105"/>
        <w:ind w:left="720"/>
      </w:pPr>
      <w:r>
        <w:rPr>
          <w:rFonts w:ascii="Symbol" w:hAnsi="Symbol"/>
          <w:spacing w:val="-4"/>
          <w:sz w:val="31"/>
        </w:rPr>
        <w:t></w:t>
      </w:r>
      <w:r>
        <w:rPr>
          <w:rFonts w:ascii="Times New Roman" w:hAnsi="Times New Roman"/>
          <w:spacing w:val="39"/>
          <w:sz w:val="31"/>
        </w:rPr>
        <w:t xml:space="preserve"> </w:t>
      </w:r>
      <w:r>
        <w:rPr>
          <w:spacing w:val="-4"/>
        </w:rPr>
        <w:t>Registro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socios</w:t>
      </w:r>
      <w:r>
        <w:rPr>
          <w:spacing w:val="-16"/>
        </w:rPr>
        <w:t xml:space="preserve"> </w:t>
      </w:r>
      <w:r>
        <w:rPr>
          <w:spacing w:val="-4"/>
        </w:rPr>
        <w:t>que</w:t>
      </w:r>
      <w:r>
        <w:rPr>
          <w:spacing w:val="-16"/>
        </w:rPr>
        <w:t xml:space="preserve"> </w:t>
      </w:r>
      <w:r>
        <w:rPr>
          <w:spacing w:val="-4"/>
        </w:rPr>
        <w:t>sufragaron</w:t>
      </w:r>
      <w:r>
        <w:rPr>
          <w:spacing w:val="-16"/>
        </w:rPr>
        <w:t xml:space="preserve">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elección.</w:t>
      </w:r>
    </w:p>
    <w:p w:rsidR="00293D35" w:rsidRDefault="001A1F8D">
      <w:pPr>
        <w:pStyle w:val="Textoindependiente"/>
        <w:spacing w:before="110"/>
        <w:ind w:left="720"/>
      </w:pPr>
      <w:r>
        <w:rPr>
          <w:rFonts w:ascii="Symbol" w:hAnsi="Symbol"/>
          <w:spacing w:val="-2"/>
          <w:sz w:val="31"/>
        </w:rPr>
        <w:t></w:t>
      </w:r>
      <w:r>
        <w:rPr>
          <w:rFonts w:ascii="Times New Roman" w:hAnsi="Times New Roman"/>
          <w:spacing w:val="57"/>
          <w:w w:val="150"/>
          <w:sz w:val="31"/>
        </w:rPr>
        <w:t xml:space="preserve"> </w:t>
      </w:r>
      <w:r>
        <w:rPr>
          <w:spacing w:val="-2"/>
        </w:rPr>
        <w:t>Acta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establecimiento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comisión</w:t>
      </w:r>
      <w:r>
        <w:rPr>
          <w:spacing w:val="-14"/>
        </w:rPr>
        <w:t xml:space="preserve"> </w:t>
      </w:r>
      <w:r>
        <w:rPr>
          <w:spacing w:val="-2"/>
        </w:rPr>
        <w:t>electoral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acuerdo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5"/>
        </w:rPr>
        <w:t xml:space="preserve"> </w:t>
      </w:r>
      <w:r>
        <w:rPr>
          <w:spacing w:val="-2"/>
        </w:rPr>
        <w:t>señalado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estatutos.</w:t>
      </w:r>
    </w:p>
    <w:p w:rsidR="00293D35" w:rsidRDefault="001A1F8D">
      <w:pPr>
        <w:pStyle w:val="Textoindependiente"/>
        <w:spacing w:before="105" w:line="273" w:lineRule="auto"/>
        <w:ind w:left="1080" w:right="311" w:hanging="360"/>
      </w:pPr>
      <w:r>
        <w:rPr>
          <w:rFonts w:ascii="Symbol" w:hAnsi="Symbol"/>
          <w:sz w:val="31"/>
        </w:rPr>
        <w:t></w:t>
      </w:r>
      <w:r>
        <w:rPr>
          <w:rFonts w:ascii="Times New Roman" w:hAnsi="Times New Roman"/>
          <w:spacing w:val="80"/>
          <w:sz w:val="31"/>
        </w:rPr>
        <w:t xml:space="preserve"> </w:t>
      </w:r>
      <w:r>
        <w:t>Certificado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antecedentes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socios</w:t>
      </w:r>
      <w:r>
        <w:rPr>
          <w:spacing w:val="-9"/>
        </w:rPr>
        <w:t xml:space="preserve"> </w:t>
      </w:r>
      <w:r>
        <w:t>electos</w:t>
      </w:r>
      <w:r>
        <w:rPr>
          <w:spacing w:val="-9"/>
        </w:rPr>
        <w:t xml:space="preserve"> </w:t>
      </w:r>
      <w:r>
        <w:t>emitido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e Identificación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permita</w:t>
      </w:r>
      <w:r>
        <w:rPr>
          <w:spacing w:val="-7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señalado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19.418.</w:t>
      </w:r>
    </w:p>
    <w:p w:rsidR="00293D35" w:rsidRDefault="00293D35">
      <w:pPr>
        <w:pStyle w:val="Textoindependiente"/>
      </w:pPr>
    </w:p>
    <w:p w:rsidR="00293D35" w:rsidRDefault="00293D35">
      <w:pPr>
        <w:pStyle w:val="Textoindependiente"/>
        <w:spacing w:before="130"/>
      </w:pPr>
    </w:p>
    <w:p w:rsidR="00293D35" w:rsidRDefault="001A1F8D">
      <w:pPr>
        <w:pStyle w:val="Textoindependiente"/>
        <w:spacing w:line="417" w:lineRule="auto"/>
        <w:ind w:left="360" w:right="356"/>
        <w:jc w:val="both"/>
      </w:pPr>
      <w:r>
        <w:t>Por el presente acto se da cumplimento a un requisito de validez de la elección establecido en el artículo</w:t>
      </w:r>
      <w:r>
        <w:rPr>
          <w:spacing w:val="-1"/>
        </w:rPr>
        <w:t xml:space="preserve"> </w:t>
      </w:r>
      <w:r>
        <w:t>6°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19.418,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cuanto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depositan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quinto</w:t>
      </w:r>
      <w:r>
        <w:rPr>
          <w:spacing w:val="-1"/>
        </w:rPr>
        <w:t xml:space="preserve"> </w:t>
      </w:r>
      <w:r>
        <w:t xml:space="preserve">día hábil contado desde la celebración de la elección, los documentos individualizados en el párrafo </w:t>
      </w:r>
      <w:r>
        <w:rPr>
          <w:spacing w:val="-2"/>
        </w:rPr>
        <w:t>precedente.</w:t>
      </w:r>
    </w:p>
    <w:p w:rsidR="00293D35" w:rsidRDefault="00293D35">
      <w:pPr>
        <w:pStyle w:val="Textoindependiente"/>
      </w:pPr>
    </w:p>
    <w:p w:rsidR="00293D35" w:rsidRDefault="00293D35">
      <w:pPr>
        <w:pStyle w:val="Textoindependiente"/>
        <w:spacing w:before="249"/>
      </w:pPr>
    </w:p>
    <w:p w:rsidR="00293D35" w:rsidRDefault="001A1F8D">
      <w:pPr>
        <w:pStyle w:val="Textoindependiente"/>
        <w:tabs>
          <w:tab w:val="left" w:pos="9334"/>
        </w:tabs>
        <w:spacing w:line="463" w:lineRule="auto"/>
        <w:ind w:left="360" w:right="357"/>
        <w:jc w:val="both"/>
      </w:pPr>
      <w:r>
        <w:t>Suscriben el presente documento los miembros de la Comisión Electoral de la organización comunitaria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2"/>
          <w:w w:val="90"/>
        </w:rPr>
        <w:t>:</w:t>
      </w:r>
    </w:p>
    <w:p w:rsidR="00293D35" w:rsidRDefault="00293D35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310"/>
        <w:gridCol w:w="1704"/>
        <w:gridCol w:w="2875"/>
      </w:tblGrid>
      <w:tr w:rsidR="00293D35">
        <w:trPr>
          <w:trHeight w:val="277"/>
        </w:trPr>
        <w:tc>
          <w:tcPr>
            <w:tcW w:w="475" w:type="dxa"/>
          </w:tcPr>
          <w:p w:rsidR="00293D35" w:rsidRDefault="001A1F8D">
            <w:pPr>
              <w:pStyle w:val="TableParagraph"/>
              <w:spacing w:line="238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N°</w:t>
            </w:r>
          </w:p>
        </w:tc>
        <w:tc>
          <w:tcPr>
            <w:tcW w:w="4310" w:type="dxa"/>
          </w:tcPr>
          <w:p w:rsidR="00293D35" w:rsidRDefault="001A1F8D">
            <w:pPr>
              <w:pStyle w:val="TableParagraph"/>
              <w:spacing w:line="238" w:lineRule="exact"/>
              <w:ind w:left="1175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COMPLETO</w:t>
            </w:r>
          </w:p>
        </w:tc>
        <w:tc>
          <w:tcPr>
            <w:tcW w:w="1704" w:type="dxa"/>
          </w:tcPr>
          <w:p w:rsidR="00293D35" w:rsidRDefault="001A1F8D">
            <w:pPr>
              <w:pStyle w:val="TableParagraph"/>
              <w:spacing w:line="238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RUT</w:t>
            </w:r>
          </w:p>
        </w:tc>
        <w:tc>
          <w:tcPr>
            <w:tcW w:w="2875" w:type="dxa"/>
          </w:tcPr>
          <w:p w:rsidR="00293D35" w:rsidRDefault="001A1F8D">
            <w:pPr>
              <w:pStyle w:val="TableParagraph"/>
              <w:spacing w:line="238" w:lineRule="exact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FIRMA</w:t>
            </w:r>
          </w:p>
        </w:tc>
      </w:tr>
      <w:tr w:rsidR="00293D35">
        <w:trPr>
          <w:trHeight w:val="882"/>
        </w:trPr>
        <w:tc>
          <w:tcPr>
            <w:tcW w:w="475" w:type="dxa"/>
          </w:tcPr>
          <w:p w:rsidR="00293D35" w:rsidRDefault="00293D35">
            <w:pPr>
              <w:pStyle w:val="TableParagraph"/>
              <w:spacing w:before="43"/>
              <w:rPr>
                <w:rFonts w:ascii="Tahoma"/>
                <w:sz w:val="21"/>
              </w:rPr>
            </w:pPr>
          </w:p>
          <w:p w:rsidR="00293D35" w:rsidRDefault="001A1F8D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310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D35">
        <w:trPr>
          <w:trHeight w:val="878"/>
        </w:trPr>
        <w:tc>
          <w:tcPr>
            <w:tcW w:w="475" w:type="dxa"/>
          </w:tcPr>
          <w:p w:rsidR="00293D35" w:rsidRDefault="00293D35">
            <w:pPr>
              <w:pStyle w:val="TableParagraph"/>
              <w:spacing w:before="43"/>
              <w:rPr>
                <w:rFonts w:ascii="Tahoma"/>
                <w:sz w:val="21"/>
              </w:rPr>
            </w:pPr>
          </w:p>
          <w:p w:rsidR="00293D35" w:rsidRDefault="001A1F8D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310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D35">
        <w:trPr>
          <w:trHeight w:val="882"/>
        </w:trPr>
        <w:tc>
          <w:tcPr>
            <w:tcW w:w="475" w:type="dxa"/>
          </w:tcPr>
          <w:p w:rsidR="00293D35" w:rsidRDefault="00293D35">
            <w:pPr>
              <w:pStyle w:val="TableParagraph"/>
              <w:spacing w:before="43"/>
              <w:rPr>
                <w:rFonts w:ascii="Tahoma"/>
                <w:sz w:val="21"/>
              </w:rPr>
            </w:pPr>
          </w:p>
          <w:p w:rsidR="00293D35" w:rsidRDefault="001A1F8D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4310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293D35" w:rsidRDefault="00293D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93D35" w:rsidRDefault="00293D35">
      <w:pPr>
        <w:pStyle w:val="Textoindependiente"/>
        <w:rPr>
          <w:sz w:val="19"/>
        </w:rPr>
      </w:pPr>
    </w:p>
    <w:p w:rsidR="00293D35" w:rsidRDefault="00293D35">
      <w:pPr>
        <w:pStyle w:val="Textoindependiente"/>
        <w:rPr>
          <w:sz w:val="19"/>
        </w:rPr>
      </w:pPr>
    </w:p>
    <w:p w:rsidR="00293D35" w:rsidRDefault="00293D35">
      <w:pPr>
        <w:pStyle w:val="Textoindependiente"/>
        <w:rPr>
          <w:sz w:val="19"/>
        </w:rPr>
      </w:pPr>
    </w:p>
    <w:p w:rsidR="00293D35" w:rsidRDefault="00293D35">
      <w:pPr>
        <w:pStyle w:val="Textoindependiente"/>
        <w:spacing w:before="128"/>
        <w:rPr>
          <w:sz w:val="19"/>
        </w:rPr>
      </w:pPr>
    </w:p>
    <w:p w:rsidR="00293D35" w:rsidRDefault="001A1F8D">
      <w:pPr>
        <w:spacing w:line="408" w:lineRule="auto"/>
        <w:ind w:left="360" w:right="429"/>
        <w:rPr>
          <w:rFonts w:ascii="Trebuchet MS" w:hAnsi="Trebuchet MS"/>
          <w:b/>
          <w:sz w:val="19"/>
        </w:rPr>
      </w:pPr>
      <w:r>
        <w:rPr>
          <w:spacing w:val="-2"/>
          <w:w w:val="65"/>
          <w:sz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80"/>
          <w:sz w:val="19"/>
        </w:rPr>
        <w:t xml:space="preserve">    </w:t>
      </w:r>
      <w:r>
        <w:rPr>
          <w:w w:val="95"/>
          <w:sz w:val="19"/>
        </w:rPr>
        <w:t xml:space="preserve">Encuentra más información del proceso eleccionario en la página web: </w:t>
      </w:r>
      <w:r>
        <w:rPr>
          <w:rFonts w:ascii="Trebuchet MS" w:hAnsi="Trebuchet MS"/>
          <w:b/>
          <w:w w:val="95"/>
          <w:sz w:val="19"/>
        </w:rPr>
        <w:t>ley21146.gob.cl</w:t>
      </w:r>
    </w:p>
    <w:sectPr w:rsidR="00293D35">
      <w:headerReference w:type="default" r:id="rId6"/>
      <w:type w:val="continuous"/>
      <w:pgSz w:w="12240" w:h="20160"/>
      <w:pgMar w:top="12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8D" w:rsidRDefault="001A1F8D" w:rsidP="007B61A0">
      <w:r>
        <w:separator/>
      </w:r>
    </w:p>
  </w:endnote>
  <w:endnote w:type="continuationSeparator" w:id="0">
    <w:p w:rsidR="001A1F8D" w:rsidRDefault="001A1F8D" w:rsidP="007B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8D" w:rsidRDefault="001A1F8D" w:rsidP="007B61A0">
      <w:r>
        <w:separator/>
      </w:r>
    </w:p>
  </w:footnote>
  <w:footnote w:type="continuationSeparator" w:id="0">
    <w:p w:rsidR="001A1F8D" w:rsidRDefault="001A1F8D" w:rsidP="007B6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A0" w:rsidRDefault="007B61A0">
    <w:pPr>
      <w:pStyle w:val="Encabezado"/>
    </w:pPr>
    <w:r w:rsidRPr="007B61A0">
      <w:rPr>
        <w:noProof/>
        <w:lang w:val="es-CL" w:eastAsia="es-CL"/>
      </w:rPr>
      <w:drawing>
        <wp:inline distT="0" distB="0" distL="0" distR="0">
          <wp:extent cx="485775" cy="773307"/>
          <wp:effectExtent l="0" t="0" r="0" b="8255"/>
          <wp:docPr id="1" name="Imagen 1" descr="C:\Users\INGRID\Pictures\ESCUDO-S@4x lago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RID\Pictures\ESCUDO-S@4x lagover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44" cy="781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1A0" w:rsidRDefault="007B61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3D35"/>
    <w:rsid w:val="001A1F8D"/>
    <w:rsid w:val="00293D35"/>
    <w:rsid w:val="007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F634F-DC59-448F-B8C8-16ED68F4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uesto">
    <w:name w:val="Title"/>
    <w:basedOn w:val="Normal"/>
    <w:uiPriority w:val="1"/>
    <w:qFormat/>
    <w:pPr>
      <w:spacing w:before="107"/>
      <w:ind w:left="3675" w:right="311" w:hanging="2225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7B6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61A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B6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1A0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INGRID</cp:lastModifiedBy>
  <cp:revision>2</cp:revision>
  <dcterms:created xsi:type="dcterms:W3CDTF">2025-01-28T13:34:00Z</dcterms:created>
  <dcterms:modified xsi:type="dcterms:W3CDTF">2025-01-28T13:38:00Z</dcterms:modified>
</cp:coreProperties>
</file>